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 Plymouth College of Art, the health and wellbeing of our students, staff and visitors are of the highest importance. As new guidance on coronavirus (COVID-19) is released from UK government authorities, we’re committed to keeping our community informed and reassured. To help you make sense of the latest developments and what to expect on campus going forward into the new academic year, we’ve compiled the following provisions that have been made to ensure a safe return to our campuses and buildings whilst utilising facilities and services wherever possible.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take a moment to read through the information </w:t>
      </w:r>
      <w:r w:rsidDel="00000000" w:rsidR="00000000" w:rsidRPr="00000000">
        <w:rPr>
          <w:u w:val="single"/>
          <w:rtl w:val="0"/>
        </w:rPr>
        <w:t xml:space="preserve">here</w:t>
      </w:r>
      <w:r w:rsidDel="00000000" w:rsidR="00000000" w:rsidRPr="00000000">
        <w:rPr>
          <w:rtl w:val="0"/>
        </w:rPr>
        <w:t xml:space="preserve">, which will help you to settle in smoothly on campus. If you have particular queries about your course you should contact your Subject Leader.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Further information about International Study can be found </w:t>
      </w:r>
      <w:r w:rsidDel="00000000" w:rsidR="00000000" w:rsidRPr="00000000">
        <w:rPr>
          <w:u w:val="single"/>
          <w:rtl w:val="0"/>
        </w:rPr>
        <w:t xml:space="preserve">here</w:t>
      </w:r>
      <w:r w:rsidDel="00000000" w:rsidR="00000000" w:rsidRPr="00000000">
        <w:rPr>
          <w:rtl w:val="0"/>
        </w:rPr>
        <w:t xml:space="preserve"> on our main website.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bookmarkStart w:colFirst="0" w:colLast="0" w:name="_lseqt5xx2lc" w:id="0"/>
      <w:bookmarkEnd w:id="0"/>
      <w:r w:rsidDel="00000000" w:rsidR="00000000" w:rsidRPr="00000000">
        <w:rPr>
          <w:rtl w:val="0"/>
        </w:rPr>
        <w:t xml:space="preserve">Stories</w:t>
      </w:r>
    </w:p>
    <w:p w:rsidR="00000000" w:rsidDel="00000000" w:rsidP="00000000" w:rsidRDefault="00000000" w:rsidRPr="00000000" w14:paraId="00000008">
      <w:pPr>
        <w:rPr/>
      </w:pPr>
      <w:r w:rsidDel="00000000" w:rsidR="00000000" w:rsidRPr="00000000">
        <w:rPr>
          <w:rtl w:val="0"/>
        </w:rPr>
        <w:t xml:space="preserve">FutureLab Shanghai 2019: Learning Through Making</w:t>
      </w:r>
    </w:p>
    <w:p w:rsidR="00000000" w:rsidDel="00000000" w:rsidP="00000000" w:rsidRDefault="00000000" w:rsidRPr="00000000" w14:paraId="00000009">
      <w:pPr>
        <w:rPr/>
      </w:pPr>
      <w:r w:rsidDel="00000000" w:rsidR="00000000" w:rsidRPr="00000000">
        <w:rPr>
          <w:rtl w:val="0"/>
        </w:rPr>
        <w:t xml:space="preserve">Tokyo to Plymouth: in conversation with grad </w:t>
      </w:r>
    </w:p>
    <w:p w:rsidR="00000000" w:rsidDel="00000000" w:rsidP="00000000" w:rsidRDefault="00000000" w:rsidRPr="00000000" w14:paraId="0000000A">
      <w:pPr>
        <w:rPr/>
      </w:pPr>
      <w:r w:rsidDel="00000000" w:rsidR="00000000" w:rsidRPr="00000000">
        <w:rPr>
          <w:rtl w:val="0"/>
        </w:rPr>
        <w:t xml:space="preserve">Tatsu Ishikawa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5gj8huwcbx21" w:id="1"/>
      <w:bookmarkEnd w:id="1"/>
      <w:r w:rsidDel="00000000" w:rsidR="00000000" w:rsidRPr="00000000">
        <w:rPr>
          <w:rtl w:val="0"/>
        </w:rPr>
        <w:t xml:space="preserve">Key Dates</w:t>
      </w:r>
    </w:p>
    <w:p w:rsidR="00000000" w:rsidDel="00000000" w:rsidP="00000000" w:rsidRDefault="00000000" w:rsidRPr="00000000" w14:paraId="0000000D">
      <w:pPr>
        <w:rPr/>
      </w:pPr>
      <w:r w:rsidDel="00000000" w:rsidR="00000000" w:rsidRPr="00000000">
        <w:rPr>
          <w:rtl w:val="0"/>
        </w:rPr>
        <w:t xml:space="preserve">Click </w:t>
      </w:r>
      <w:r w:rsidDel="00000000" w:rsidR="00000000" w:rsidRPr="00000000">
        <w:rPr>
          <w:u w:val="single"/>
          <w:rtl w:val="0"/>
        </w:rPr>
        <w:t xml:space="preserve">here</w:t>
      </w:r>
      <w:r w:rsidDel="00000000" w:rsidR="00000000" w:rsidRPr="00000000">
        <w:rPr>
          <w:rtl w:val="0"/>
        </w:rPr>
        <w:t xml:space="preserve"> to see a list of key dates for students across all programmes, including term dates, enrolment, reading weeks, and Summer Shows dates.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Don’t forget you can also like us on </w:t>
      </w:r>
      <w:r w:rsidDel="00000000" w:rsidR="00000000" w:rsidRPr="00000000">
        <w:rPr>
          <w:u w:val="single"/>
          <w:rtl w:val="0"/>
        </w:rPr>
        <w:t xml:space="preserve">Facebook</w:t>
      </w:r>
      <w:r w:rsidDel="00000000" w:rsidR="00000000" w:rsidRPr="00000000">
        <w:rPr>
          <w:rtl w:val="0"/>
        </w:rPr>
        <w:t xml:space="preserve">, follow us on </w:t>
      </w:r>
      <w:r w:rsidDel="00000000" w:rsidR="00000000" w:rsidRPr="00000000">
        <w:rPr>
          <w:u w:val="single"/>
          <w:rtl w:val="0"/>
        </w:rPr>
        <w:t xml:space="preserve">Twitter</w:t>
      </w:r>
      <w:r w:rsidDel="00000000" w:rsidR="00000000" w:rsidRPr="00000000">
        <w:rPr>
          <w:rtl w:val="0"/>
        </w:rPr>
        <w:t xml:space="preserve">, or check us out on </w:t>
      </w:r>
      <w:r w:rsidDel="00000000" w:rsidR="00000000" w:rsidRPr="00000000">
        <w:rPr>
          <w:u w:val="single"/>
          <w:rtl w:val="0"/>
        </w:rPr>
        <w:t xml:space="preserve">Instagram</w:t>
      </w:r>
      <w:r w:rsidDel="00000000" w:rsidR="00000000" w:rsidRPr="00000000">
        <w:rPr>
          <w:rtl w:val="0"/>
        </w:rPr>
        <w:t xml:space="preserve"> for updates</w:t>
      </w:r>
      <w:r w:rsidDel="00000000" w:rsidR="00000000" w:rsidRPr="00000000">
        <w:rPr>
          <w:rtl w:val="0"/>
        </w:rPr>
      </w:r>
    </w:p>
    <w:p w:rsidR="00000000" w:rsidDel="00000000" w:rsidP="00000000" w:rsidRDefault="00000000" w:rsidRPr="00000000" w14:paraId="00000010">
      <w:pPr>
        <w:pStyle w:val="Heading5"/>
        <w:rPr/>
      </w:pPr>
      <w:bookmarkStart w:colFirst="0" w:colLast="0" w:name="_j08vxw9xcyik" w:id="2"/>
      <w:bookmarkEnd w:id="2"/>
      <w:r w:rsidDel="00000000" w:rsidR="00000000" w:rsidRPr="00000000">
        <w:rPr>
          <w:rtl w:val="0"/>
        </w:rPr>
        <w:t xml:space="preserve">Undergraduate registration and welcome back week</w:t>
      </w:r>
    </w:p>
    <w:p w:rsidR="00000000" w:rsidDel="00000000" w:rsidP="00000000" w:rsidRDefault="00000000" w:rsidRPr="00000000" w14:paraId="00000011">
      <w:pPr>
        <w:rPr/>
      </w:pPr>
      <w:r w:rsidDel="00000000" w:rsidR="00000000" w:rsidRPr="00000000">
        <w:rPr>
          <w:rtl w:val="0"/>
        </w:rPr>
        <w:t xml:space="preserve">Monday 5th October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5"/>
        <w:rPr/>
      </w:pPr>
      <w:bookmarkStart w:colFirst="0" w:colLast="0" w:name="_4cfzijn8ghr2" w:id="3"/>
      <w:bookmarkEnd w:id="3"/>
      <w:r w:rsidDel="00000000" w:rsidR="00000000" w:rsidRPr="00000000">
        <w:rPr>
          <w:rtl w:val="0"/>
        </w:rPr>
        <w:t xml:space="preserve">Postgraduate registration and welcome back week</w:t>
      </w:r>
    </w:p>
    <w:p w:rsidR="00000000" w:rsidDel="00000000" w:rsidP="00000000" w:rsidRDefault="00000000" w:rsidRPr="00000000" w14:paraId="00000014">
      <w:pPr>
        <w:rPr/>
      </w:pPr>
      <w:r w:rsidDel="00000000" w:rsidR="00000000" w:rsidRPr="00000000">
        <w:rPr>
          <w:rtl w:val="0"/>
        </w:rPr>
        <w:t xml:space="preserve">Monday 12th October 2020</w:t>
      </w:r>
    </w:p>
    <w:p w:rsidR="00000000" w:rsidDel="00000000" w:rsidP="00000000" w:rsidRDefault="00000000" w:rsidRPr="00000000" w14:paraId="00000015">
      <w:pPr>
        <w:pStyle w:val="Heading5"/>
        <w:rPr/>
      </w:pPr>
      <w:bookmarkStart w:colFirst="0" w:colLast="0" w:name="_413bcgmwpwyn" w:id="4"/>
      <w:bookmarkEnd w:id="4"/>
      <w:r w:rsidDel="00000000" w:rsidR="00000000" w:rsidRPr="00000000">
        <w:rPr>
          <w:rtl w:val="0"/>
        </w:rPr>
        <w:t xml:space="preserve">Christmas break</w:t>
      </w:r>
    </w:p>
    <w:p w:rsidR="00000000" w:rsidDel="00000000" w:rsidP="00000000" w:rsidRDefault="00000000" w:rsidRPr="00000000" w14:paraId="00000016">
      <w:pPr>
        <w:rPr/>
      </w:pPr>
      <w:r w:rsidDel="00000000" w:rsidR="00000000" w:rsidRPr="00000000">
        <w:rPr>
          <w:rtl w:val="0"/>
        </w:rPr>
        <w:t xml:space="preserve">Friday 18 December 2020 to Monday 11 January 2021</w:t>
      </w:r>
      <w:r w:rsidDel="00000000" w:rsidR="00000000" w:rsidRPr="00000000">
        <w:rPr>
          <w:rtl w:val="0"/>
        </w:rPr>
      </w:r>
    </w:p>
    <w:p w:rsidR="00000000" w:rsidDel="00000000" w:rsidP="00000000" w:rsidRDefault="00000000" w:rsidRPr="00000000" w14:paraId="00000017">
      <w:pPr>
        <w:pStyle w:val="Heading5"/>
        <w:rPr/>
      </w:pPr>
      <w:bookmarkStart w:colFirst="0" w:colLast="0" w:name="_wdqdo8nnz3cn" w:id="5"/>
      <w:bookmarkEnd w:id="5"/>
      <w:r w:rsidDel="00000000" w:rsidR="00000000" w:rsidRPr="00000000">
        <w:rPr>
          <w:rtl w:val="0"/>
        </w:rPr>
        <w:t xml:space="preserve">Easter break</w:t>
      </w:r>
    </w:p>
    <w:p w:rsidR="00000000" w:rsidDel="00000000" w:rsidP="00000000" w:rsidRDefault="00000000" w:rsidRPr="00000000" w14:paraId="00000018">
      <w:pPr>
        <w:rPr/>
      </w:pPr>
      <w:r w:rsidDel="00000000" w:rsidR="00000000" w:rsidRPr="00000000">
        <w:rPr>
          <w:rtl w:val="0"/>
        </w:rPr>
        <w:t xml:space="preserve">Thursday 1 April 2021 to Sunday 26th April 2021</w:t>
      </w:r>
      <w:r w:rsidDel="00000000" w:rsidR="00000000" w:rsidRPr="00000000">
        <w:rPr>
          <w:rtl w:val="0"/>
        </w:rPr>
      </w:r>
    </w:p>
    <w:p w:rsidR="00000000" w:rsidDel="00000000" w:rsidP="00000000" w:rsidRDefault="00000000" w:rsidRPr="00000000" w14:paraId="00000019">
      <w:pPr>
        <w:pStyle w:val="Heading5"/>
        <w:rPr/>
      </w:pPr>
      <w:bookmarkStart w:colFirst="0" w:colLast="0" w:name="_19xpg25atbhd" w:id="6"/>
      <w:bookmarkEnd w:id="6"/>
      <w:r w:rsidDel="00000000" w:rsidR="00000000" w:rsidRPr="00000000">
        <w:rPr>
          <w:rtl w:val="0"/>
        </w:rPr>
        <w:t xml:space="preserve">Undergraduate Resit Period</w:t>
      </w:r>
    </w:p>
    <w:p w:rsidR="00000000" w:rsidDel="00000000" w:rsidP="00000000" w:rsidRDefault="00000000" w:rsidRPr="00000000" w14:paraId="0000001A">
      <w:pPr>
        <w:rPr/>
      </w:pPr>
      <w:r w:rsidDel="00000000" w:rsidR="00000000" w:rsidRPr="00000000">
        <w:rPr>
          <w:rtl w:val="0"/>
        </w:rPr>
        <w:t xml:space="preserve">12 July 2021  to 16 August 202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lvj2ffrnuu3d" w:id="7"/>
      <w:bookmarkEnd w:id="7"/>
      <w:r w:rsidDel="00000000" w:rsidR="00000000" w:rsidRPr="00000000">
        <w:rPr>
          <w:rtl w:val="0"/>
        </w:rPr>
        <w:t xml:space="preserve">Pre-Degree</w:t>
      </w:r>
      <w:r w:rsidDel="00000000" w:rsidR="00000000" w:rsidRPr="00000000">
        <w:rPr>
          <w:rtl w:val="0"/>
        </w:rPr>
        <w:t xml:space="preserve"> Timetables.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20_21 Student delivery models - Pre-degree Yr 1.pdf</w:t>
      </w:r>
    </w:p>
    <w:p w:rsidR="00000000" w:rsidDel="00000000" w:rsidP="00000000" w:rsidRDefault="00000000" w:rsidRPr="00000000" w14:paraId="0000001F">
      <w:pPr>
        <w:rPr>
          <w:u w:val="single"/>
        </w:rPr>
      </w:pPr>
      <w:r w:rsidDel="00000000" w:rsidR="00000000" w:rsidRPr="00000000">
        <w:rPr>
          <w:u w:val="single"/>
          <w:rtl w:val="0"/>
        </w:rPr>
        <w:t xml:space="preserve">20_21 Student delivery models - Pre-degree Yr 2.p</w:t>
      </w:r>
      <w:r w:rsidDel="00000000" w:rsidR="00000000" w:rsidRPr="00000000">
        <w:rPr>
          <w:u w:val="single"/>
          <w:rtl w:val="0"/>
        </w:rPr>
        <w:t xml:space="preserve">DF</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aelo3vy17no0" w:id="8"/>
      <w:bookmarkEnd w:id="8"/>
      <w:r w:rsidDel="00000000" w:rsidR="00000000" w:rsidRPr="00000000">
        <w:rPr>
          <w:rtl w:val="0"/>
        </w:rPr>
        <w:t xml:space="preserve">Undergraduate Timetables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20_21 Student delivery models - HE.pdf</w:t>
      </w:r>
    </w:p>
    <w:p w:rsidR="00000000" w:rsidDel="00000000" w:rsidP="00000000" w:rsidRDefault="00000000" w:rsidRPr="00000000" w14:paraId="00000024">
      <w:pPr>
        <w:rPr>
          <w:u w:val="single"/>
        </w:rPr>
      </w:pPr>
      <w:r w:rsidDel="00000000" w:rsidR="00000000" w:rsidRPr="00000000">
        <w:rPr>
          <w:u w:val="single"/>
          <w:rtl w:val="0"/>
        </w:rPr>
        <w:t xml:space="preserve">20_21 Student delivery models - PT UG Module Structure.pdf</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4"/>
        <w:rPr/>
      </w:pPr>
      <w:bookmarkStart w:colFirst="0" w:colLast="0" w:name="_2mq9zv76zazq" w:id="9"/>
      <w:bookmarkEnd w:id="9"/>
      <w:r w:rsidDel="00000000" w:rsidR="00000000" w:rsidRPr="00000000">
        <w:rPr>
          <w:rtl w:val="0"/>
        </w:rPr>
        <w:t xml:space="preserve">Postgraduate Timetables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20_21 Student delivery models - L7.pdf</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bookmarkStart w:colFirst="0" w:colLast="0" w:name="_o4i6dy5dzdfy" w:id="10"/>
      <w:bookmarkEnd w:id="10"/>
      <w:r w:rsidDel="00000000" w:rsidR="00000000" w:rsidRPr="00000000">
        <w:rPr>
          <w:rtl w:val="0"/>
        </w:rPr>
        <w:t xml:space="preserve">Student Support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Student Support have a broad reach regarding the level of guidance they can offer. Some of the areas include: Finance Issues, Registering with a G.P, Wellbeing and Welfare, Mental Health Support, Ear Acupuncture and Mindfulness and Disability and Inclusivity.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rtl w:val="0"/>
        </w:rPr>
        <w:t xml:space="preserve">Contact us on </w:t>
      </w:r>
      <w:r w:rsidDel="00000000" w:rsidR="00000000" w:rsidRPr="00000000">
        <w:rPr>
          <w:u w:val="single"/>
          <w:rtl w:val="0"/>
        </w:rPr>
        <w:t xml:space="preserve">studentsupport@pca.ac.uk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have spaces available for you to speak to councillors in private but also offer group sessions around wellbeing and mindfulness, we always encourage our students to reach out and access this support whenever needed, we are here to help.</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rPr/>
      </w:pPr>
      <w:bookmarkStart w:colFirst="0" w:colLast="0" w:name="_q1lf1m7800pv" w:id="11"/>
      <w:bookmarkEnd w:id="11"/>
      <w:r w:rsidDel="00000000" w:rsidR="00000000" w:rsidRPr="00000000">
        <w:rPr>
          <w:rtl w:val="0"/>
        </w:rPr>
        <w:t xml:space="preserve">Academic Skills</w:t>
      </w:r>
    </w:p>
    <w:p w:rsidR="00000000" w:rsidDel="00000000" w:rsidP="00000000" w:rsidRDefault="00000000" w:rsidRPr="00000000" w14:paraId="00000033">
      <w:pPr>
        <w:rPr>
          <w:u w:val="single"/>
        </w:rPr>
      </w:pPr>
      <w:r w:rsidDel="00000000" w:rsidR="00000000" w:rsidRPr="00000000">
        <w:rPr>
          <w:rtl w:val="0"/>
        </w:rPr>
        <w:t xml:space="preserve">The Academic Skills staff and resources are available for UK, Erasmus and International students to access all year round. The service provides a broad and dynamic range of offerings, please click to read more: </w:t>
      </w:r>
      <w:r w:rsidDel="00000000" w:rsidR="00000000" w:rsidRPr="00000000">
        <w:rPr>
          <w:u w:val="single"/>
          <w:rtl w:val="0"/>
        </w:rPr>
        <w:t xml:space="preserve">ESOL Support Doc</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3"/>
        <w:spacing w:after="40" w:lineRule="auto"/>
        <w:rPr/>
      </w:pPr>
      <w:bookmarkStart w:colFirst="0" w:colLast="0" w:name="_rxebz0wx0muh" w:id="12"/>
      <w:bookmarkEnd w:id="12"/>
      <w:r w:rsidDel="00000000" w:rsidR="00000000" w:rsidRPr="00000000">
        <w:rPr>
          <w:rtl w:val="0"/>
        </w:rPr>
        <w:t xml:space="preserve">Health and Wellbeing</w:t>
      </w:r>
    </w:p>
    <w:p w:rsidR="00000000" w:rsidDel="00000000" w:rsidP="00000000" w:rsidRDefault="00000000" w:rsidRPr="00000000" w14:paraId="00000036">
      <w:pPr>
        <w:rPr/>
      </w:pPr>
      <w:r w:rsidDel="00000000" w:rsidR="00000000" w:rsidRPr="00000000">
        <w:rPr>
          <w:rtl w:val="0"/>
        </w:rPr>
        <w:t xml:space="preserve">Counselling, Health and Wellbeing The College offers a variety of free in-house services through the Student Hub to support you during your studies including mentoring, student counselling, health services and referrals, and wellbeing workshops. Appointments with the Student Hub Counsellors are professional and confidential. </w:t>
      </w:r>
    </w:p>
    <w:p w:rsidR="00000000" w:rsidDel="00000000" w:rsidP="00000000" w:rsidRDefault="00000000" w:rsidRPr="00000000" w14:paraId="00000037">
      <w:pPr>
        <w:pStyle w:val="Heading3"/>
        <w:spacing w:after="40" w:lineRule="auto"/>
        <w:rPr/>
      </w:pPr>
      <w:bookmarkStart w:colFirst="0" w:colLast="0" w:name="_98t7x6fx6e63" w:id="13"/>
      <w:bookmarkEnd w:id="13"/>
      <w:r w:rsidDel="00000000" w:rsidR="00000000" w:rsidRPr="00000000">
        <w:rPr>
          <w:rtl w:val="0"/>
        </w:rPr>
        <w:t xml:space="preserve">Visa Requirements</w:t>
      </w:r>
    </w:p>
    <w:p w:rsidR="00000000" w:rsidDel="00000000" w:rsidP="00000000" w:rsidRDefault="00000000" w:rsidRPr="00000000" w14:paraId="00000038">
      <w:pPr>
        <w:rPr/>
      </w:pPr>
      <w:r w:rsidDel="00000000" w:rsidR="00000000" w:rsidRPr="00000000">
        <w:rPr>
          <w:rtl w:val="0"/>
        </w:rPr>
        <w:t xml:space="preserve">Plymouth College of Art is recognised as a Sponsor by the UKVI. This means we can issue you a Confirmation of Acceptance to Studies (often referred to as a CAS), which will then allow you to apply for a Tier 4 (General) student Visa. We will issue your CAS following payment in full of your tuition fees. We strongly recommend that you research how the visa application works well in advance of starting your course and also read about other issues that may affect you such as preparing to come to the UK and Culture Shock.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3"/>
        <w:rPr/>
      </w:pPr>
      <w:bookmarkStart w:colFirst="0" w:colLast="0" w:name="_v5aaa2zbx9mj" w:id="14"/>
      <w:bookmarkEnd w:id="14"/>
      <w:r w:rsidDel="00000000" w:rsidR="00000000" w:rsidRPr="00000000">
        <w:rPr>
          <w:rtl w:val="0"/>
        </w:rPr>
        <w:t xml:space="preserve">Open Doors, English Language Support </w:t>
      </w:r>
    </w:p>
    <w:p w:rsidR="00000000" w:rsidDel="00000000" w:rsidP="00000000" w:rsidRDefault="00000000" w:rsidRPr="00000000" w14:paraId="0000003B">
      <w:pPr>
        <w:rPr/>
      </w:pPr>
      <w:r w:rsidDel="00000000" w:rsidR="00000000" w:rsidRPr="00000000">
        <w:rPr>
          <w:rtl w:val="0"/>
        </w:rPr>
        <w:t xml:space="preserve">If you are looking for English Language support to improve your IELT level before or during studying in the UK, Plymouth College of Art works with Open Doors to offer international students a selection of intensive pre-sessional courses to improve their English Language, including short courses and one-to-one support options.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3"/>
        <w:rPr/>
      </w:pPr>
      <w:bookmarkStart w:colFirst="0" w:colLast="0" w:name="_5g3n2rtmg6pr" w:id="15"/>
      <w:bookmarkEnd w:id="15"/>
      <w:r w:rsidDel="00000000" w:rsidR="00000000" w:rsidRPr="00000000">
        <w:rPr>
          <w:rtl w:val="0"/>
        </w:rPr>
        <w:t xml:space="preserve">Visa Information</w:t>
      </w:r>
    </w:p>
    <w:p w:rsidR="00000000" w:rsidDel="00000000" w:rsidP="00000000" w:rsidRDefault="00000000" w:rsidRPr="00000000" w14:paraId="0000003E">
      <w:pPr>
        <w:rPr/>
      </w:pPr>
      <w:r w:rsidDel="00000000" w:rsidR="00000000" w:rsidRPr="00000000">
        <w:rPr>
          <w:rtl w:val="0"/>
        </w:rPr>
        <w:t xml:space="preserve">From 5 October 2020, a new Student Route visa will replace the Tier 4 route. As an international student, you will need a Student Route visa which you can apply for online. Student Route and Child Student Route replace Tier 4 route. The Student route, which falls under the UK’s new points-based immigration system, improves on the previous Tier 4 route making for a more streamlined experience for both sponsoring institutions and students. Visas that have been issued through the Tier 4 route are still valid and those eligible will still be able to apply for the Graduate Route when it opens in summer 2021. The Graduate Route will be available to international students who have completed a degree at undergraduate level or above at a Higher Education Provider with a track record of compliance and who have a valid Student (or Tier 4) visa at the time of application.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t xml:space="preserve">More information about the UK’s new points-based immigration system can be found here. Further guidance for EU, EEA and Swiss students, who from 1 January will need to comply with the new system can be found </w:t>
      </w:r>
      <w:r w:rsidDel="00000000" w:rsidR="00000000" w:rsidRPr="00000000">
        <w:rPr>
          <w:u w:val="single"/>
          <w:rtl w:val="0"/>
        </w:rPr>
        <w:t xml:space="preserve">here.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Our Admissions Team is here to help you prepare for your stay, for more information please email </w:t>
      </w:r>
      <w:hyperlink r:id="rId6">
        <w:r w:rsidDel="00000000" w:rsidR="00000000" w:rsidRPr="00000000">
          <w:rPr>
            <w:color w:val="1155cc"/>
            <w:u w:val="single"/>
            <w:rtl w:val="0"/>
          </w:rPr>
          <w:t xml:space="preserve">international@pca.ac.uk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You can request more information or ask us a question by contacting us at any time by emailing </w:t>
      </w:r>
      <w:r w:rsidDel="00000000" w:rsidR="00000000" w:rsidRPr="00000000">
        <w:rPr>
          <w:u w:val="single"/>
          <w:rtl w:val="0"/>
        </w:rPr>
        <w:t xml:space="preserve">international@pca.ac.uk</w:t>
      </w:r>
      <w:r w:rsidDel="00000000" w:rsidR="00000000" w:rsidRPr="00000000">
        <w:rPr>
          <w:rtl w:val="0"/>
        </w:rPr>
        <w:t xml:space="preserve">. If you would like to see the range of courses and programmes we offer, you can download our prospectus using the tab to the right or explore the </w:t>
      </w:r>
      <w:r w:rsidDel="00000000" w:rsidR="00000000" w:rsidRPr="00000000">
        <w:rPr>
          <w:u w:val="single"/>
          <w:rtl w:val="0"/>
        </w:rPr>
        <w:t xml:space="preserve">Courses</w:t>
      </w:r>
      <w:r w:rsidDel="00000000" w:rsidR="00000000" w:rsidRPr="00000000">
        <w:rPr>
          <w:rtl w:val="0"/>
        </w:rPr>
        <w:t xml:space="preserve"> pages on our website.</w:t>
      </w:r>
    </w:p>
    <w:p w:rsidR="00000000" w:rsidDel="00000000" w:rsidP="00000000" w:rsidRDefault="00000000" w:rsidRPr="00000000" w14:paraId="00000045">
      <w:pPr>
        <w:pStyle w:val="Heading3"/>
        <w:rPr/>
      </w:pPr>
      <w:bookmarkStart w:colFirst="0" w:colLast="0" w:name="_3hhkovs324ao" w:id="16"/>
      <w:bookmarkEnd w:id="16"/>
      <w:r w:rsidDel="00000000" w:rsidR="00000000" w:rsidRPr="00000000">
        <w:rPr>
          <w:rtl w:val="0"/>
        </w:rPr>
        <w:t xml:space="preserve">Student Voice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 firmly believe in embracing your views and aim to offer structured opportunities for you to have direct involvement in assessing and shaping your own learning experience. </w:t>
      </w:r>
      <w:r w:rsidDel="00000000" w:rsidR="00000000" w:rsidRPr="00000000">
        <w:rPr>
          <w:u w:val="single"/>
          <w:rtl w:val="0"/>
        </w:rPr>
        <w:t xml:space="preserve">The Student Voice section on the Student Portal</w:t>
      </w:r>
      <w:r w:rsidDel="00000000" w:rsidR="00000000" w:rsidRPr="00000000">
        <w:rPr>
          <w:rtl w:val="0"/>
        </w:rPr>
        <w:t xml:space="preserve"> explains the significance of the student voice and the impact it has within the college and beyond. Take a look at our </w:t>
      </w:r>
      <w:r w:rsidDel="00000000" w:rsidR="00000000" w:rsidRPr="00000000">
        <w:rPr>
          <w:u w:val="single"/>
          <w:rtl w:val="0"/>
        </w:rPr>
        <w:t xml:space="preserve">Plymouth College of Art Students’ Union webpage</w:t>
      </w:r>
      <w:r w:rsidDel="00000000" w:rsidR="00000000" w:rsidRPr="00000000">
        <w:rPr>
          <w:rtl w:val="0"/>
        </w:rPr>
        <w:t xml:space="preserve"> where you can meet the team, browse merchandise and keep up to date with upcoming events!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spacing w:after="40" w:lineRule="auto"/>
        <w:rPr/>
      </w:pPr>
      <w:bookmarkStart w:colFirst="0" w:colLast="0" w:name="_9vovnho4pllc" w:id="17"/>
      <w:bookmarkEnd w:id="17"/>
      <w:r w:rsidDel="00000000" w:rsidR="00000000" w:rsidRPr="00000000">
        <w:rPr>
          <w:rtl w:val="0"/>
        </w:rPr>
        <w:t xml:space="preserve">International Horizons </w:t>
      </w:r>
    </w:p>
    <w:p w:rsidR="00000000" w:rsidDel="00000000" w:rsidP="00000000" w:rsidRDefault="00000000" w:rsidRPr="00000000" w14:paraId="0000004A">
      <w:pPr>
        <w:spacing w:after="40" w:lineRule="auto"/>
        <w:rPr/>
      </w:pPr>
      <w:r w:rsidDel="00000000" w:rsidR="00000000" w:rsidRPr="00000000">
        <w:rPr>
          <w:rtl w:val="0"/>
        </w:rPr>
        <w:t xml:space="preserve">Our horizons couldn’t be more international</w:t>
      </w:r>
    </w:p>
    <w:p w:rsidR="00000000" w:rsidDel="00000000" w:rsidP="00000000" w:rsidRDefault="00000000" w:rsidRPr="00000000" w14:paraId="0000004B">
      <w:pPr>
        <w:rPr/>
      </w:pPr>
      <w:r w:rsidDel="00000000" w:rsidR="00000000" w:rsidRPr="00000000">
        <w:rPr>
          <w:rtl w:val="0"/>
        </w:rPr>
        <w:t xml:space="preserve">Plymouth’s place in the history books is a true reflection of how much our city values international perspectives. Across this harbour have sailed Charles Darwin and The Beagle, Robert Falcon Scott bound for the Antarctic, Ernest Shackleton’s Endurance, Napoleon imprisoned on the Bellerophon, survivors of The Titanic and innumerable pilgrim ships, bullion ships and warships, and the world famous Mayflower Steps on Plymouth’s historic Barbican mark the place that the Pilgrim Fathers set sail from on their voyage to the New World in 1620.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3"/>
        <w:spacing w:after="40" w:lineRule="auto"/>
        <w:rPr/>
      </w:pPr>
      <w:bookmarkStart w:colFirst="0" w:colLast="0" w:name="_loghm458y0ao" w:id="18"/>
      <w:bookmarkEnd w:id="18"/>
      <w:r w:rsidDel="00000000" w:rsidR="00000000" w:rsidRPr="00000000">
        <w:rPr>
          <w:rtl w:val="0"/>
        </w:rPr>
        <w:t xml:space="preserve">Getting to know Plymouth</w:t>
      </w:r>
    </w:p>
    <w:p w:rsidR="00000000" w:rsidDel="00000000" w:rsidP="00000000" w:rsidRDefault="00000000" w:rsidRPr="00000000" w14:paraId="0000004E">
      <w:pPr>
        <w:rPr/>
      </w:pPr>
      <w:r w:rsidDel="00000000" w:rsidR="00000000" w:rsidRPr="00000000">
        <w:rPr>
          <w:rtl w:val="0"/>
        </w:rPr>
        <w:t xml:space="preserve">Getting better all the time</w:t>
      </w:r>
    </w:p>
    <w:p w:rsidR="00000000" w:rsidDel="00000000" w:rsidP="00000000" w:rsidRDefault="00000000" w:rsidRPr="00000000" w14:paraId="0000004F">
      <w:pPr>
        <w:rPr/>
      </w:pPr>
      <w:r w:rsidDel="00000000" w:rsidR="00000000" w:rsidRPr="00000000">
        <w:rPr>
          <w:rtl w:val="0"/>
        </w:rPr>
        <w:t xml:space="preserve">Plymouth is constantly changing and developing.  Our college is in the middle of an exciting ‘cultural quarter’ and Plymouth is riding a wave of change that we hope you become part of. Check out the </w:t>
      </w:r>
      <w:r w:rsidDel="00000000" w:rsidR="00000000" w:rsidRPr="00000000">
        <w:rPr>
          <w:u w:val="single"/>
          <w:rtl w:val="0"/>
        </w:rPr>
        <w:t xml:space="preserve">interactive and illustrated map of Plymouth</w:t>
      </w:r>
      <w:r w:rsidDel="00000000" w:rsidR="00000000" w:rsidRPr="00000000">
        <w:rPr>
          <w:rtl w:val="0"/>
        </w:rPr>
        <w:t xml:space="preserve">, highlighting just a few of our favourite gems, jaunts and hideaways...  Please also check out our </w:t>
      </w:r>
      <w:r w:rsidDel="00000000" w:rsidR="00000000" w:rsidRPr="00000000">
        <w:rPr>
          <w:u w:val="single"/>
          <w:rtl w:val="0"/>
        </w:rPr>
        <w:t xml:space="preserve">Discover Plymouth</w:t>
      </w:r>
      <w:r w:rsidDel="00000000" w:rsidR="00000000" w:rsidRPr="00000000">
        <w:rPr>
          <w:rtl w:val="0"/>
        </w:rPr>
        <w:t xml:space="preserve"> site for even more information.</w:t>
      </w:r>
    </w:p>
    <w:p w:rsidR="00000000" w:rsidDel="00000000" w:rsidP="00000000" w:rsidRDefault="00000000" w:rsidRPr="00000000" w14:paraId="00000050">
      <w:pPr>
        <w:pStyle w:val="Heading4"/>
        <w:rPr/>
      </w:pPr>
      <w:bookmarkStart w:colFirst="0" w:colLast="0" w:name="_ydwm30rvjfi7" w:id="19"/>
      <w:bookmarkEnd w:id="19"/>
      <w:r w:rsidDel="00000000" w:rsidR="00000000" w:rsidRPr="00000000">
        <w:rPr>
          <w:rtl w:val="0"/>
        </w:rPr>
      </w:r>
    </w:p>
    <w:p w:rsidR="00000000" w:rsidDel="00000000" w:rsidP="00000000" w:rsidRDefault="00000000" w:rsidRPr="00000000" w14:paraId="00000051">
      <w:pPr>
        <w:pStyle w:val="Heading4"/>
        <w:rPr/>
      </w:pPr>
      <w:bookmarkStart w:colFirst="0" w:colLast="0" w:name="_ydwm30rvjfi7" w:id="19"/>
      <w:bookmarkEnd w:id="19"/>
      <w:r w:rsidDel="00000000" w:rsidR="00000000" w:rsidRPr="00000000">
        <w:rPr>
          <w:rtl w:val="0"/>
        </w:rPr>
        <w:t xml:space="preserve">History</w:t>
      </w:r>
    </w:p>
    <w:p w:rsidR="00000000" w:rsidDel="00000000" w:rsidP="00000000" w:rsidRDefault="00000000" w:rsidRPr="00000000" w14:paraId="00000052">
      <w:pPr>
        <w:rPr/>
      </w:pPr>
      <w:r w:rsidDel="00000000" w:rsidR="00000000" w:rsidRPr="00000000">
        <w:rPr>
          <w:rtl w:val="0"/>
        </w:rPr>
        <w:t xml:space="preserve">Plymouth has tales to tell of Drake, Darwin and the Pilgrim Fathers. The old port area – The Barbican  – offers narrow cobbled streets and Elizabethan warehouses amongst restaurants, cafes, bars, art galleries, a gin distillery and curio museums and shops. Built in the early 1800s, the award winning Royal William Yard is a Grade I listed ex-Naval victualling yard where you will find restaurants with al-fresco dining, more cobbles, bars, galleries, shops and an eclectic range of high quality, local and national events - from monthly good food markets, theatre and outdoor cinemas through to live music and circus performances as well as hosting a thriving creative business community.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4"/>
        <w:spacing w:after="40" w:lineRule="auto"/>
        <w:rPr/>
      </w:pPr>
      <w:bookmarkStart w:colFirst="0" w:colLast="0" w:name="_hxgvs47cmrx5" w:id="20"/>
      <w:bookmarkEnd w:id="20"/>
      <w:r w:rsidDel="00000000" w:rsidR="00000000" w:rsidRPr="00000000">
        <w:rPr>
          <w:rtl w:val="0"/>
        </w:rPr>
        <w:t xml:space="preserve">Shopping</w:t>
      </w:r>
    </w:p>
    <w:p w:rsidR="00000000" w:rsidDel="00000000" w:rsidP="00000000" w:rsidRDefault="00000000" w:rsidRPr="00000000" w14:paraId="00000055">
      <w:pPr>
        <w:rPr/>
      </w:pPr>
      <w:r w:rsidDel="00000000" w:rsidR="00000000" w:rsidRPr="00000000">
        <w:rPr>
          <w:rtl w:val="0"/>
        </w:rPr>
        <w:t xml:space="preserve">Our College is next to the Drake Circus shopping mall but for small, independent shops, there’s a wealth of historic areas from the Barbican to the Grade 1 listed Royal William Yard. You can find antique and vintage wares, art galleries and plenty of places to stop for coffee or dinner.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3"/>
        <w:rPr/>
      </w:pPr>
      <w:bookmarkStart w:colFirst="0" w:colLast="0" w:name="_m81709rrul98" w:id="21"/>
      <w:bookmarkEnd w:id="21"/>
      <w:r w:rsidDel="00000000" w:rsidR="00000000" w:rsidRPr="00000000">
        <w:rPr>
          <w:rtl w:val="0"/>
        </w:rPr>
      </w:r>
    </w:p>
    <w:p w:rsidR="00000000" w:rsidDel="00000000" w:rsidP="00000000" w:rsidRDefault="00000000" w:rsidRPr="00000000" w14:paraId="00000059">
      <w:pPr>
        <w:pStyle w:val="Heading3"/>
        <w:rPr/>
      </w:pPr>
      <w:bookmarkStart w:colFirst="0" w:colLast="0" w:name="_m81709rrul98" w:id="21"/>
      <w:bookmarkEnd w:id="21"/>
      <w:r w:rsidDel="00000000" w:rsidR="00000000" w:rsidRPr="00000000">
        <w:rPr>
          <w:rtl w:val="0"/>
        </w:rPr>
        <w:t xml:space="preserve">Connections and travel</w:t>
      </w:r>
    </w:p>
    <w:p w:rsidR="00000000" w:rsidDel="00000000" w:rsidP="00000000" w:rsidRDefault="00000000" w:rsidRPr="00000000" w14:paraId="0000005A">
      <w:pPr>
        <w:rPr/>
      </w:pPr>
      <w:r w:rsidDel="00000000" w:rsidR="00000000" w:rsidRPr="00000000">
        <w:rPr>
          <w:rtl w:val="0"/>
        </w:rPr>
        <w:t xml:space="preserve">The train can get you to London in just over 3 hours or you can hop on a ferry straight to France via Brittany Ferries. There are reliable coach services to Exeter, Bristol and London with Exeter and Bristol (and even Newquay) also having international airports.  If you want to stay closer to home there are local ferry services to Mountbatten, Calstock or Mount Edgcumbe or take a trip further into Cornwall for the Tate St Ives or The Eden Project. Plymouth City Council has provided more information about the City </w:t>
      </w:r>
      <w:r w:rsidDel="00000000" w:rsidR="00000000" w:rsidRPr="00000000">
        <w:rPr>
          <w:u w:val="single"/>
          <w:rtl w:val="0"/>
        </w:rPr>
        <w:t xml:space="preserve">here</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3"/>
        <w:spacing w:after="40" w:lineRule="auto"/>
        <w:rPr/>
      </w:pPr>
      <w:bookmarkStart w:colFirst="0" w:colLast="0" w:name="_o2lfa7b0vkwc" w:id="22"/>
      <w:bookmarkEnd w:id="22"/>
      <w:r w:rsidDel="00000000" w:rsidR="00000000" w:rsidRPr="00000000">
        <w:rPr>
          <w:rtl w:val="0"/>
        </w:rPr>
        <w:t xml:space="preserve">Accommodation</w:t>
      </w:r>
    </w:p>
    <w:p w:rsidR="00000000" w:rsidDel="00000000" w:rsidP="00000000" w:rsidRDefault="00000000" w:rsidRPr="00000000" w14:paraId="0000005D">
      <w:pPr>
        <w:rPr/>
      </w:pPr>
      <w:r w:rsidDel="00000000" w:rsidR="00000000" w:rsidRPr="00000000">
        <w:rPr>
          <w:rtl w:val="0"/>
        </w:rPr>
        <w:t xml:space="preserve">We work closely with providers within the city to make your transition to the student community in Plymouth as smooth as possible. There are various Student Letting agents in the city. Visit our </w:t>
      </w:r>
      <w:r w:rsidDel="00000000" w:rsidR="00000000" w:rsidRPr="00000000">
        <w:rPr>
          <w:u w:val="single"/>
          <w:rtl w:val="0"/>
        </w:rPr>
        <w:t xml:space="preserve">accommodation page</w:t>
      </w:r>
      <w:r w:rsidDel="00000000" w:rsidR="00000000" w:rsidRPr="00000000">
        <w:rPr>
          <w:rtl w:val="0"/>
        </w:rPr>
        <w:t xml:space="preserve"> to get started. Take a look at the </w:t>
      </w:r>
      <w:r w:rsidDel="00000000" w:rsidR="00000000" w:rsidRPr="00000000">
        <w:rPr>
          <w:u w:val="single"/>
          <w:rtl w:val="0"/>
        </w:rPr>
        <w:t xml:space="preserve">International Student Calculator</w:t>
      </w:r>
      <w:r w:rsidDel="00000000" w:rsidR="00000000" w:rsidRPr="00000000">
        <w:rPr>
          <w:rtl w:val="0"/>
        </w:rPr>
        <w:t xml:space="preserve"> for information on typical costs in the UK and advice on how to manage your money effectively.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3"/>
        <w:spacing w:after="40" w:lineRule="auto"/>
        <w:rPr/>
      </w:pPr>
      <w:bookmarkStart w:colFirst="0" w:colLast="0" w:name="_w23fvw9kh2db" w:id="23"/>
      <w:bookmarkEnd w:id="23"/>
      <w:r w:rsidDel="00000000" w:rsidR="00000000" w:rsidRPr="00000000">
        <w:rPr>
          <w:rtl w:val="0"/>
        </w:rPr>
        <w:t xml:space="preserve">Fees for International </w:t>
      </w:r>
      <w:r w:rsidDel="00000000" w:rsidR="00000000" w:rsidRPr="00000000">
        <w:rPr>
          <w:rtl w:val="0"/>
        </w:rPr>
        <w:t xml:space="preserve">Students 2020/21</w:t>
      </w:r>
    </w:p>
    <w:p w:rsidR="00000000" w:rsidDel="00000000" w:rsidP="00000000" w:rsidRDefault="00000000" w:rsidRPr="00000000" w14:paraId="00000060">
      <w:pPr>
        <w:spacing w:after="40" w:lineRule="auto"/>
        <w:rPr/>
      </w:pPr>
      <w:r w:rsidDel="00000000" w:rsidR="00000000" w:rsidRPr="00000000">
        <w:rPr>
          <w:rtl w:val="0"/>
        </w:rPr>
      </w:r>
    </w:p>
    <w:p w:rsidR="00000000" w:rsidDel="00000000" w:rsidP="00000000" w:rsidRDefault="00000000" w:rsidRPr="00000000" w14:paraId="00000061">
      <w:pPr>
        <w:spacing w:after="120" w:lineRule="auto"/>
        <w:rPr/>
      </w:pPr>
      <w:r w:rsidDel="00000000" w:rsidR="00000000" w:rsidRPr="00000000">
        <w:rPr>
          <w:rtl w:val="0"/>
        </w:rPr>
        <w:t xml:space="preserve">Our International Fees* are very competitive and are less costly than many of our competitors – yet our </w:t>
      </w:r>
      <w:r w:rsidDel="00000000" w:rsidR="00000000" w:rsidRPr="00000000">
        <w:rPr>
          <w:u w:val="single"/>
          <w:rtl w:val="0"/>
        </w:rPr>
        <w:t xml:space="preserve">facilities</w:t>
      </w:r>
      <w:r w:rsidDel="00000000" w:rsidR="00000000" w:rsidRPr="00000000">
        <w:rPr>
          <w:rtl w:val="0"/>
        </w:rPr>
        <w:t xml:space="preserve"> are</w:t>
      </w:r>
    </w:p>
    <w:p w:rsidR="00000000" w:rsidDel="00000000" w:rsidP="00000000" w:rsidRDefault="00000000" w:rsidRPr="00000000" w14:paraId="00000062">
      <w:pPr>
        <w:spacing w:after="120" w:lineRule="auto"/>
        <w:rPr/>
      </w:pPr>
      <w:r w:rsidDel="00000000" w:rsidR="00000000" w:rsidRPr="00000000">
        <w:rPr>
          <w:rtl w:val="0"/>
        </w:rPr>
        <w:t xml:space="preserve">world-leading.</w:t>
      </w:r>
    </w:p>
    <w:p w:rsidR="00000000" w:rsidDel="00000000" w:rsidP="00000000" w:rsidRDefault="00000000" w:rsidRPr="00000000" w14:paraId="00000063">
      <w:pPr>
        <w:spacing w:after="120" w:lineRule="auto"/>
        <w:rPr/>
      </w:pPr>
      <w:r w:rsidDel="00000000" w:rsidR="00000000" w:rsidRPr="00000000">
        <w:rPr>
          <w:rtl w:val="0"/>
        </w:rPr>
        <w:t xml:space="preserve">Extended Diplomas per year:</w:t>
      </w:r>
    </w:p>
    <w:p w:rsidR="00000000" w:rsidDel="00000000" w:rsidP="00000000" w:rsidRDefault="00000000" w:rsidRPr="00000000" w14:paraId="00000064">
      <w:pPr>
        <w:spacing w:after="120" w:lineRule="auto"/>
        <w:rPr>
          <w:b w:val="1"/>
        </w:rPr>
      </w:pPr>
      <w:r w:rsidDel="00000000" w:rsidR="00000000" w:rsidRPr="00000000">
        <w:rPr>
          <w:b w:val="1"/>
          <w:rtl w:val="0"/>
        </w:rPr>
        <w:t xml:space="preserve">£9,000 (two-year course)</w:t>
      </w:r>
    </w:p>
    <w:p w:rsidR="00000000" w:rsidDel="00000000" w:rsidP="00000000" w:rsidRDefault="00000000" w:rsidRPr="00000000" w14:paraId="00000065">
      <w:pPr>
        <w:spacing w:after="120" w:lineRule="auto"/>
        <w:rPr/>
      </w:pPr>
      <w:r w:rsidDel="00000000" w:rsidR="00000000" w:rsidRPr="00000000">
        <w:rPr>
          <w:rtl w:val="0"/>
        </w:rPr>
        <w:t xml:space="preserve">International Foundation Diploma:</w:t>
      </w:r>
    </w:p>
    <w:p w:rsidR="00000000" w:rsidDel="00000000" w:rsidP="00000000" w:rsidRDefault="00000000" w:rsidRPr="00000000" w14:paraId="00000066">
      <w:pPr>
        <w:spacing w:after="120" w:lineRule="auto"/>
        <w:rPr>
          <w:b w:val="1"/>
        </w:rPr>
      </w:pPr>
      <w:r w:rsidDel="00000000" w:rsidR="00000000" w:rsidRPr="00000000">
        <w:rPr>
          <w:b w:val="1"/>
          <w:rtl w:val="0"/>
        </w:rPr>
        <w:t xml:space="preserve">£9,000 (ten-month course)</w:t>
      </w:r>
    </w:p>
    <w:p w:rsidR="00000000" w:rsidDel="00000000" w:rsidP="00000000" w:rsidRDefault="00000000" w:rsidRPr="00000000" w14:paraId="00000067">
      <w:pPr>
        <w:spacing w:after="120" w:lineRule="auto"/>
        <w:rPr/>
      </w:pPr>
      <w:r w:rsidDel="00000000" w:rsidR="00000000" w:rsidRPr="00000000">
        <w:rPr>
          <w:rtl w:val="0"/>
        </w:rPr>
        <w:t xml:space="preserve">Degree programmes per year:</w:t>
      </w:r>
    </w:p>
    <w:p w:rsidR="00000000" w:rsidDel="00000000" w:rsidP="00000000" w:rsidRDefault="00000000" w:rsidRPr="00000000" w14:paraId="00000068">
      <w:pPr>
        <w:spacing w:after="120" w:lineRule="auto"/>
        <w:rPr>
          <w:b w:val="1"/>
        </w:rPr>
      </w:pPr>
      <w:r w:rsidDel="00000000" w:rsidR="00000000" w:rsidRPr="00000000">
        <w:rPr>
          <w:b w:val="1"/>
          <w:rtl w:val="0"/>
        </w:rPr>
        <w:t xml:space="preserve">£14,000 (three-year course)</w:t>
      </w:r>
    </w:p>
    <w:p w:rsidR="00000000" w:rsidDel="00000000" w:rsidP="00000000" w:rsidRDefault="00000000" w:rsidRPr="00000000" w14:paraId="00000069">
      <w:pPr>
        <w:spacing w:after="120" w:lineRule="auto"/>
        <w:rPr/>
      </w:pPr>
      <w:r w:rsidDel="00000000" w:rsidR="00000000" w:rsidRPr="00000000">
        <w:rPr>
          <w:rtl w:val="0"/>
        </w:rPr>
        <w:t xml:space="preserve">Masters programmes:</w:t>
      </w:r>
    </w:p>
    <w:p w:rsidR="00000000" w:rsidDel="00000000" w:rsidP="00000000" w:rsidRDefault="00000000" w:rsidRPr="00000000" w14:paraId="0000006A">
      <w:pPr>
        <w:spacing w:after="120" w:lineRule="auto"/>
        <w:rPr>
          <w:b w:val="1"/>
        </w:rPr>
      </w:pPr>
      <w:r w:rsidDel="00000000" w:rsidR="00000000" w:rsidRPr="00000000">
        <w:rPr>
          <w:b w:val="1"/>
          <w:rtl w:val="0"/>
        </w:rPr>
        <w:t xml:space="preserve">£12,000</w:t>
      </w:r>
    </w:p>
    <w:p w:rsidR="00000000" w:rsidDel="00000000" w:rsidP="00000000" w:rsidRDefault="00000000" w:rsidRPr="00000000" w14:paraId="0000006B">
      <w:pPr>
        <w:spacing w:after="120" w:lineRule="auto"/>
        <w:rPr>
          <w:b w:val="1"/>
        </w:rPr>
      </w:pPr>
      <w:r w:rsidDel="00000000" w:rsidR="00000000" w:rsidRPr="00000000">
        <w:rPr>
          <w:rtl w:val="0"/>
        </w:rPr>
        <w:t xml:space="preserve">Master of Fine Art (MFA) programme: </w:t>
      </w:r>
      <w:r w:rsidDel="00000000" w:rsidR="00000000" w:rsidRPr="00000000">
        <w:rPr>
          <w:b w:val="1"/>
          <w:rtl w:val="0"/>
        </w:rPr>
        <w:t xml:space="preserve">£8,000</w:t>
      </w:r>
    </w:p>
    <w:p w:rsidR="00000000" w:rsidDel="00000000" w:rsidP="00000000" w:rsidRDefault="00000000" w:rsidRPr="00000000" w14:paraId="0000006C">
      <w:pPr>
        <w:spacing w:after="120" w:lineRule="auto"/>
        <w:rPr/>
      </w:pPr>
      <w:r w:rsidDel="00000000" w:rsidR="00000000" w:rsidRPr="00000000">
        <w:rPr>
          <w:rtl w:val="0"/>
        </w:rPr>
        <w:t xml:space="preserve">Our fees may seem lower than other institutions, but we pride ourselves in being committed to offering students accessible and affordable quality programmes. </w:t>
      </w:r>
    </w:p>
    <w:p w:rsidR="00000000" w:rsidDel="00000000" w:rsidP="00000000" w:rsidRDefault="00000000" w:rsidRPr="00000000" w14:paraId="0000006D">
      <w:pPr>
        <w:spacing w:after="120" w:lineRule="auto"/>
        <w:rPr/>
      </w:pPr>
      <w:r w:rsidDel="00000000" w:rsidR="00000000" w:rsidRPr="00000000">
        <w:rPr>
          <w:rtl w:val="0"/>
        </w:rPr>
        <w:t xml:space="preserve">Please contact our Admissions team</w:t>
      </w:r>
    </w:p>
    <w:p w:rsidR="00000000" w:rsidDel="00000000" w:rsidP="00000000" w:rsidRDefault="00000000" w:rsidRPr="00000000" w14:paraId="0000006E">
      <w:pPr>
        <w:spacing w:after="120" w:lineRule="auto"/>
        <w:rPr>
          <w:u w:val="single"/>
        </w:rPr>
      </w:pPr>
      <w:r w:rsidDel="00000000" w:rsidR="00000000" w:rsidRPr="00000000">
        <w:rPr>
          <w:rtl w:val="0"/>
        </w:rPr>
        <w:t xml:space="preserve">if you wish to discuss further on </w:t>
      </w:r>
      <w:r w:rsidDel="00000000" w:rsidR="00000000" w:rsidRPr="00000000">
        <w:rPr>
          <w:u w:val="single"/>
          <w:rtl w:val="0"/>
        </w:rPr>
        <w:t xml:space="preserve">a</w:t>
      </w:r>
      <w:r w:rsidDel="00000000" w:rsidR="00000000" w:rsidRPr="00000000">
        <w:rPr>
          <w:u w:val="single"/>
          <w:rtl w:val="0"/>
        </w:rPr>
        <w:t xml:space="preserve">dmissions@pca.ac.uk</w:t>
      </w:r>
    </w:p>
    <w:p w:rsidR="00000000" w:rsidDel="00000000" w:rsidP="00000000" w:rsidRDefault="00000000" w:rsidRPr="00000000" w14:paraId="0000006F">
      <w:pPr>
        <w:spacing w:after="40" w:lineRule="auto"/>
        <w:rPr/>
      </w:pPr>
      <w:r w:rsidDel="00000000" w:rsidR="00000000" w:rsidRPr="00000000">
        <w:rPr>
          <w:rtl w:val="0"/>
        </w:rPr>
        <w:t xml:space="preserve">Fees for International</w:t>
      </w:r>
    </w:p>
    <w:p w:rsidR="00000000" w:rsidDel="00000000" w:rsidP="00000000" w:rsidRDefault="00000000" w:rsidRPr="00000000" w14:paraId="00000070">
      <w:pPr>
        <w:spacing w:after="40" w:lineRule="auto"/>
        <w:rPr/>
      </w:pPr>
      <w:r w:rsidDel="00000000" w:rsidR="00000000" w:rsidRPr="00000000">
        <w:rPr>
          <w:rtl w:val="0"/>
        </w:rPr>
        <w:t xml:space="preserve">Students 2021/22</w:t>
      </w:r>
    </w:p>
    <w:p w:rsidR="00000000" w:rsidDel="00000000" w:rsidP="00000000" w:rsidRDefault="00000000" w:rsidRPr="00000000" w14:paraId="00000071">
      <w:pPr>
        <w:spacing w:after="40" w:lineRule="auto"/>
        <w:rPr/>
      </w:pPr>
      <w:r w:rsidDel="00000000" w:rsidR="00000000" w:rsidRPr="00000000">
        <w:rPr>
          <w:rtl w:val="0"/>
        </w:rPr>
      </w:r>
    </w:p>
    <w:p w:rsidR="00000000" w:rsidDel="00000000" w:rsidP="00000000" w:rsidRDefault="00000000" w:rsidRPr="00000000" w14:paraId="00000072">
      <w:pPr>
        <w:spacing w:after="120" w:lineRule="auto"/>
        <w:rPr/>
      </w:pPr>
      <w:r w:rsidDel="00000000" w:rsidR="00000000" w:rsidRPr="00000000">
        <w:rPr>
          <w:rtl w:val="0"/>
        </w:rPr>
        <w:t xml:space="preserve">Extended Diplomas per year:</w:t>
      </w:r>
    </w:p>
    <w:p w:rsidR="00000000" w:rsidDel="00000000" w:rsidP="00000000" w:rsidRDefault="00000000" w:rsidRPr="00000000" w14:paraId="00000073">
      <w:pPr>
        <w:spacing w:after="120" w:lineRule="auto"/>
        <w:rPr>
          <w:b w:val="1"/>
        </w:rPr>
      </w:pPr>
      <w:r w:rsidDel="00000000" w:rsidR="00000000" w:rsidRPr="00000000">
        <w:rPr>
          <w:b w:val="1"/>
          <w:rtl w:val="0"/>
        </w:rPr>
        <w:t xml:space="preserve">£11,500 </w:t>
      </w:r>
    </w:p>
    <w:p w:rsidR="00000000" w:rsidDel="00000000" w:rsidP="00000000" w:rsidRDefault="00000000" w:rsidRPr="00000000" w14:paraId="00000074">
      <w:pPr>
        <w:spacing w:after="120" w:lineRule="auto"/>
        <w:rPr/>
      </w:pPr>
      <w:r w:rsidDel="00000000" w:rsidR="00000000" w:rsidRPr="00000000">
        <w:rPr>
          <w:rtl w:val="0"/>
        </w:rPr>
        <w:t xml:space="preserve">International Foundation Diploma:</w:t>
      </w:r>
    </w:p>
    <w:p w:rsidR="00000000" w:rsidDel="00000000" w:rsidP="00000000" w:rsidRDefault="00000000" w:rsidRPr="00000000" w14:paraId="00000075">
      <w:pPr>
        <w:spacing w:after="120" w:lineRule="auto"/>
        <w:rPr>
          <w:b w:val="1"/>
        </w:rPr>
      </w:pPr>
      <w:r w:rsidDel="00000000" w:rsidR="00000000" w:rsidRPr="00000000">
        <w:rPr>
          <w:b w:val="1"/>
          <w:rtl w:val="0"/>
        </w:rPr>
        <w:t xml:space="preserve">£11,500</w:t>
      </w:r>
    </w:p>
    <w:p w:rsidR="00000000" w:rsidDel="00000000" w:rsidP="00000000" w:rsidRDefault="00000000" w:rsidRPr="00000000" w14:paraId="00000076">
      <w:pPr>
        <w:spacing w:after="120" w:lineRule="auto"/>
        <w:rPr/>
      </w:pPr>
      <w:r w:rsidDel="00000000" w:rsidR="00000000" w:rsidRPr="00000000">
        <w:rPr>
          <w:rtl w:val="0"/>
        </w:rPr>
        <w:t xml:space="preserve">Degree programmes per year:</w:t>
      </w:r>
    </w:p>
    <w:p w:rsidR="00000000" w:rsidDel="00000000" w:rsidP="00000000" w:rsidRDefault="00000000" w:rsidRPr="00000000" w14:paraId="00000077">
      <w:pPr>
        <w:spacing w:after="120" w:lineRule="auto"/>
        <w:rPr>
          <w:b w:val="1"/>
        </w:rPr>
      </w:pPr>
      <w:r w:rsidDel="00000000" w:rsidR="00000000" w:rsidRPr="00000000">
        <w:rPr>
          <w:b w:val="1"/>
          <w:rtl w:val="0"/>
        </w:rPr>
        <w:t xml:space="preserve">£15,500 (three-year course)</w:t>
      </w:r>
    </w:p>
    <w:p w:rsidR="00000000" w:rsidDel="00000000" w:rsidP="00000000" w:rsidRDefault="00000000" w:rsidRPr="00000000" w14:paraId="00000078">
      <w:pPr>
        <w:spacing w:after="120" w:lineRule="auto"/>
        <w:rPr/>
      </w:pPr>
      <w:r w:rsidDel="00000000" w:rsidR="00000000" w:rsidRPr="00000000">
        <w:rPr>
          <w:rtl w:val="0"/>
        </w:rPr>
        <w:t xml:space="preserve">Masters programmes:</w:t>
      </w:r>
    </w:p>
    <w:p w:rsidR="00000000" w:rsidDel="00000000" w:rsidP="00000000" w:rsidRDefault="00000000" w:rsidRPr="00000000" w14:paraId="00000079">
      <w:pPr>
        <w:spacing w:after="120" w:lineRule="auto"/>
        <w:rPr>
          <w:b w:val="1"/>
        </w:rPr>
      </w:pPr>
      <w:r w:rsidDel="00000000" w:rsidR="00000000" w:rsidRPr="00000000">
        <w:rPr>
          <w:b w:val="1"/>
          <w:rtl w:val="0"/>
        </w:rPr>
        <w:t xml:space="preserve">£15,5000</w:t>
      </w:r>
    </w:p>
    <w:p w:rsidR="00000000" w:rsidDel="00000000" w:rsidP="00000000" w:rsidRDefault="00000000" w:rsidRPr="00000000" w14:paraId="0000007A">
      <w:pPr>
        <w:spacing w:after="120" w:lineRule="auto"/>
        <w:rPr/>
      </w:pPr>
      <w:r w:rsidDel="00000000" w:rsidR="00000000" w:rsidRPr="00000000">
        <w:rPr>
          <w:rtl w:val="0"/>
        </w:rPr>
        <w:t xml:space="preserve">Master of Fine Art (MFA) programme: </w:t>
      </w:r>
      <w:r w:rsidDel="00000000" w:rsidR="00000000" w:rsidRPr="00000000">
        <w:rPr>
          <w:b w:val="1"/>
          <w:rtl w:val="0"/>
        </w:rPr>
        <w:t xml:space="preserve">£10,330</w:t>
      </w:r>
      <w:r w:rsidDel="00000000" w:rsidR="00000000" w:rsidRPr="00000000">
        <w:rPr>
          <w:rtl w:val="0"/>
        </w:rPr>
      </w:r>
    </w:p>
    <w:p w:rsidR="00000000" w:rsidDel="00000000" w:rsidP="00000000" w:rsidRDefault="00000000" w:rsidRPr="00000000" w14:paraId="0000007B">
      <w:pPr>
        <w:spacing w:after="120" w:lineRule="auto"/>
        <w:rPr/>
      </w:pPr>
      <w:r w:rsidDel="00000000" w:rsidR="00000000" w:rsidRPr="00000000">
        <w:rPr>
          <w:rtl w:val="0"/>
        </w:rPr>
      </w:r>
    </w:p>
    <w:p w:rsidR="00000000" w:rsidDel="00000000" w:rsidP="00000000" w:rsidRDefault="00000000" w:rsidRPr="00000000" w14:paraId="0000007C">
      <w:pPr>
        <w:spacing w:after="120" w:lineRule="auto"/>
        <w:rPr/>
      </w:pPr>
      <w:r w:rsidDel="00000000" w:rsidR="00000000" w:rsidRPr="00000000">
        <w:rPr>
          <w:rtl w:val="0"/>
        </w:rPr>
        <w:t xml:space="preserve">International fees (all categories) exclude costs for any pre-sessional English course and ongoing in-year English language support; Allowance for scholarships un to £2,000 per year for International students. </w:t>
      </w:r>
    </w:p>
    <w:p w:rsidR="00000000" w:rsidDel="00000000" w:rsidP="00000000" w:rsidRDefault="00000000" w:rsidRPr="00000000" w14:paraId="0000007D">
      <w:pPr>
        <w:spacing w:after="120" w:lineRule="auto"/>
        <w:rPr/>
      </w:pPr>
      <w:r w:rsidDel="00000000" w:rsidR="00000000" w:rsidRPr="00000000">
        <w:rPr>
          <w:rtl w:val="0"/>
        </w:rPr>
        <w:t xml:space="preserve">Please note, fees are correct at the time of publication and may be subject to change.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3"/>
        <w:rPr/>
      </w:pPr>
      <w:bookmarkStart w:colFirst="0" w:colLast="0" w:name="_5eq21r30zehi" w:id="24"/>
      <w:bookmarkEnd w:id="24"/>
      <w:r w:rsidDel="00000000" w:rsidR="00000000" w:rsidRPr="00000000">
        <w:rPr>
          <w:rtl w:val="0"/>
        </w:rPr>
        <w:t xml:space="preserve">More Information</w:t>
      </w:r>
    </w:p>
    <w:p w:rsidR="00000000" w:rsidDel="00000000" w:rsidP="00000000" w:rsidRDefault="00000000" w:rsidRPr="00000000" w14:paraId="00000080">
      <w:pPr>
        <w:rPr/>
      </w:pPr>
      <w:r w:rsidDel="00000000" w:rsidR="00000000" w:rsidRPr="00000000">
        <w:rPr>
          <w:rtl w:val="0"/>
        </w:rPr>
        <w:t xml:space="preserve">Looking for information on the college’s response to COVID-19 (coronavirus)? </w:t>
      </w:r>
      <w:r w:rsidDel="00000000" w:rsidR="00000000" w:rsidRPr="00000000">
        <w:rPr>
          <w:u w:val="single"/>
          <w:rtl w:val="0"/>
        </w:rPr>
        <w:t xml:space="preserve">Click here to read our international student FAQs</w:t>
      </w:r>
      <w:r w:rsidDel="00000000" w:rsidR="00000000" w:rsidRPr="00000000">
        <w:rPr>
          <w:rtl w:val="0"/>
        </w:rPr>
        <w:t xml:space="preserv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Email: international@pca.ac.uk    </w:t>
      </w:r>
    </w:p>
    <w:p w:rsidR="00000000" w:rsidDel="00000000" w:rsidP="00000000" w:rsidRDefault="00000000" w:rsidRPr="00000000" w14:paraId="00000083">
      <w:pPr>
        <w:rPr/>
      </w:pPr>
      <w:r w:rsidDel="00000000" w:rsidR="00000000" w:rsidRPr="00000000">
        <w:rPr>
          <w:rtl w:val="0"/>
        </w:rPr>
        <w:t xml:space="preserve">Phone: +44 01752 203402   </w:t>
      </w:r>
    </w:p>
    <w:p w:rsidR="00000000" w:rsidDel="00000000" w:rsidP="00000000" w:rsidRDefault="00000000" w:rsidRPr="00000000" w14:paraId="00000084">
      <w:pPr>
        <w:rPr/>
      </w:pPr>
      <w:r w:rsidDel="00000000" w:rsidR="00000000" w:rsidRPr="00000000">
        <w:rPr>
          <w:rtl w:val="0"/>
        </w:rPr>
        <w:t xml:space="preserve">Whatsapp +44 (0)7722 744184</w:t>
      </w:r>
    </w:p>
    <w:p w:rsidR="00000000" w:rsidDel="00000000" w:rsidP="00000000" w:rsidRDefault="00000000" w:rsidRPr="00000000" w14:paraId="00000085">
      <w:pPr>
        <w:rPr>
          <w:color w:val="112444"/>
          <w:sz w:val="18"/>
          <w:szCs w:val="1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ternational@pc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